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E12765" w:rsidRDefault="00E12765">
      <w:pPr>
        <w:rPr>
          <w:b/>
          <w:sz w:val="36"/>
          <w:szCs w:val="36"/>
        </w:rPr>
      </w:pPr>
      <w:r w:rsidRPr="00E12765">
        <w:rPr>
          <w:b/>
          <w:sz w:val="36"/>
          <w:szCs w:val="36"/>
        </w:rPr>
        <w:t xml:space="preserve">Privacy Notice </w:t>
      </w:r>
    </w:p>
    <w:p w:rsidR="00DC5310" w:rsidRPr="00E12765" w:rsidRDefault="00E12765">
      <w:pPr>
        <w:rPr>
          <w:b/>
          <w:sz w:val="36"/>
          <w:szCs w:val="36"/>
        </w:rPr>
      </w:pPr>
      <w:r w:rsidRPr="00E12765">
        <w:rPr>
          <w:b/>
          <w:sz w:val="36"/>
          <w:szCs w:val="36"/>
        </w:rPr>
        <w:t>Direct Care – Emergencies</w:t>
      </w:r>
    </w:p>
    <w:p w:rsidR="00E12765" w:rsidRDefault="00E12765"/>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E12765" w:rsidRDefault="00E12765" w:rsidP="007D1F46">
            <w:proofErr w:type="gramStart"/>
            <w:r>
              <w:t>The respective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w:t>
            </w:r>
            <w:proofErr w:type="gramEnd"/>
            <w:r>
              <w:t xml:space="preserve"> </w:t>
            </w:r>
          </w:p>
          <w:p w:rsidR="00E12765" w:rsidRDefault="00E12765" w:rsidP="007D1F46"/>
          <w:p w:rsidR="00E12765" w:rsidRDefault="00E12765" w:rsidP="007D1F46">
            <w:r>
              <w:t xml:space="preserve">When registering for NHS care, all patients who receive NHS care are registered on a national database, the database is held by NHS Digital, a national organisation which has legal responsibilities to collect NHS </w:t>
            </w:r>
          </w:p>
          <w:p w:rsidR="00E12765" w:rsidRDefault="00E12765" w:rsidP="007D1F46"/>
          <w:p w:rsidR="00E12765" w:rsidRDefault="00E12765" w:rsidP="007D1F46">
            <w:r>
              <w:t xml:space="preserve">GPs have always delegated tasks and responsibilities to others that work with them in their surgeries, on </w:t>
            </w:r>
            <w:proofErr w:type="gramStart"/>
            <w:r>
              <w:t>average</w:t>
            </w:r>
            <w:proofErr w:type="gramEnd"/>
            <w:r>
              <w:t xml:space="preserve"> an NHS GP has between 1,500 to 2,500 patients for whom he or she is accountable. It is not possible for the GP to provide hands on personal care for </w:t>
            </w:r>
            <w:proofErr w:type="gramStart"/>
            <w:r>
              <w:t>each and every</w:t>
            </w:r>
            <w:proofErr w:type="gramEnd"/>
            <w:r>
              <w:t xml:space="preserve"> one of those patients in those circumstances, for this reason GPs share your care with others, predominantly within the surgery but occasionally with outside organisations. If your health needs require care from others elsewhere outside this </w:t>
            </w:r>
            <w:proofErr w:type="gramStart"/>
            <w:r>
              <w:t>practice</w:t>
            </w:r>
            <w:proofErr w:type="gramEnd"/>
            <w:r>
              <w:t xml:space="preserve"> we will exchange with them whatever information about you that is necessary for them to provide that care. When you make contact with healthcare providers outside the practice but within the </w:t>
            </w:r>
            <w:proofErr w:type="gramStart"/>
            <w:r>
              <w:t>NHS</w:t>
            </w:r>
            <w:proofErr w:type="gramEnd"/>
            <w:r>
              <w:t xml:space="preserve"> it is usual for them to send us information relating to that encounter. We will retain part or all of those reports. Normally we will receive equivalent reports of contacts you have with </w:t>
            </w:r>
            <w:proofErr w:type="gramStart"/>
            <w:r>
              <w:t>non NHS</w:t>
            </w:r>
            <w:proofErr w:type="gramEnd"/>
            <w:r>
              <w:t xml:space="preserve"> services but this is not always the case. </w:t>
            </w:r>
          </w:p>
          <w:p w:rsidR="00E12765" w:rsidRDefault="00E12765" w:rsidP="007D1F46"/>
          <w:p w:rsidR="00E12765" w:rsidRDefault="00E12765" w:rsidP="007D1F46">
            <w:r>
              <w:t xml:space="preserve">Your consent to this sharing of data, within the practice and with those others outside the practice </w:t>
            </w:r>
            <w:proofErr w:type="gramStart"/>
            <w:r>
              <w:t>is assumed</w:t>
            </w:r>
            <w:proofErr w:type="gramEnd"/>
            <w:r>
              <w:t xml:space="preserve"> and is allowed by the Law. </w:t>
            </w:r>
          </w:p>
          <w:p w:rsidR="00E12765" w:rsidRDefault="00E12765" w:rsidP="007D1F46"/>
          <w:p w:rsidR="00E12765" w:rsidRDefault="00E12765" w:rsidP="007D1F46">
            <w:r>
              <w:t xml:space="preserve">People who have access to your information will have access to that which they need to fulfil their roles. You have the right to object to our sharing your data in these circumstances but we have an overriding responsibility to do what is in your best interests. Please see below. </w:t>
            </w:r>
          </w:p>
          <w:p w:rsidR="00E12765" w:rsidRDefault="00E12765" w:rsidP="007D1F46"/>
          <w:p w:rsidR="00E12765" w:rsidRDefault="00E12765" w:rsidP="007D1F46">
            <w:r>
              <w:t>We are required by Articles in the General Data Protection Regulations to provide you with the information in the following 9 subsections</w:t>
            </w:r>
          </w:p>
        </w:tc>
      </w:tr>
      <w:tr w:rsidR="00AD37CB" w:rsidTr="007D1F46">
        <w:tc>
          <w:tcPr>
            <w:tcW w:w="4508" w:type="dxa"/>
          </w:tcPr>
          <w:p w:rsidR="00AD37CB" w:rsidRDefault="00AD37CB" w:rsidP="00AD37CB">
            <w:pPr>
              <w:pStyle w:val="ListParagraph"/>
              <w:numPr>
                <w:ilvl w:val="0"/>
                <w:numId w:val="2"/>
              </w:numPr>
            </w:pPr>
            <w:bookmarkStart w:id="0" w:name="_GoBack" w:colFirst="1" w:colLast="1"/>
            <w:r>
              <w:t xml:space="preserve">Data Controller contact details </w:t>
            </w:r>
          </w:p>
        </w:tc>
        <w:tc>
          <w:tcPr>
            <w:tcW w:w="4508" w:type="dxa"/>
          </w:tcPr>
          <w:p w:rsidR="00AD37CB" w:rsidRPr="00BF77C9" w:rsidRDefault="00AD37CB" w:rsidP="00AD37CB">
            <w:pPr>
              <w:rPr>
                <w:rFonts w:cstheme="minorHAnsi"/>
              </w:rPr>
            </w:pPr>
            <w:r w:rsidRPr="00BF77C9">
              <w:rPr>
                <w:rFonts w:cstheme="minorHAnsi"/>
              </w:rPr>
              <w:t>The Mounts Medical Centre Campbell Street, Northampton, NN1 3DS</w:t>
            </w:r>
          </w:p>
        </w:tc>
      </w:tr>
      <w:tr w:rsidR="00AD37CB" w:rsidTr="007D1F46">
        <w:tc>
          <w:tcPr>
            <w:tcW w:w="4508" w:type="dxa"/>
          </w:tcPr>
          <w:p w:rsidR="00AD37CB" w:rsidRDefault="00AD37CB" w:rsidP="00AD37CB">
            <w:pPr>
              <w:pStyle w:val="ListParagraph"/>
              <w:numPr>
                <w:ilvl w:val="0"/>
                <w:numId w:val="2"/>
              </w:numPr>
            </w:pPr>
            <w:r>
              <w:t>2) Data Protection Officer contact details</w:t>
            </w:r>
          </w:p>
        </w:tc>
        <w:tc>
          <w:tcPr>
            <w:tcW w:w="4508" w:type="dxa"/>
          </w:tcPr>
          <w:p w:rsidR="00AD37CB" w:rsidRPr="00BF77C9" w:rsidRDefault="00AD37CB" w:rsidP="00AD37CB">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lastRenderedPageBreak/>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58D" w:rsidRDefault="007D258D" w:rsidP="00E12765">
      <w:pPr>
        <w:spacing w:after="0" w:line="240" w:lineRule="auto"/>
      </w:pPr>
      <w:r>
        <w:separator/>
      </w:r>
    </w:p>
  </w:endnote>
  <w:endnote w:type="continuationSeparator" w:id="0">
    <w:p w:rsidR="007D258D" w:rsidRDefault="007D258D"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58D" w:rsidRDefault="007D258D" w:rsidP="00E12765">
      <w:pPr>
        <w:spacing w:after="0" w:line="240" w:lineRule="auto"/>
      </w:pPr>
      <w:r>
        <w:separator/>
      </w:r>
    </w:p>
  </w:footnote>
  <w:footnote w:type="continuationSeparator" w:id="0">
    <w:p w:rsidR="007D258D" w:rsidRDefault="007D258D"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7D258D"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672C72"/>
    <w:rsid w:val="007A34CE"/>
    <w:rsid w:val="007D258D"/>
    <w:rsid w:val="0090358B"/>
    <w:rsid w:val="00AD37CB"/>
    <w:rsid w:val="00B8549A"/>
    <w:rsid w:val="00E12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3</cp:revision>
  <dcterms:created xsi:type="dcterms:W3CDTF">2024-05-28T08:33:00Z</dcterms:created>
  <dcterms:modified xsi:type="dcterms:W3CDTF">2024-05-28T09:18:00Z</dcterms:modified>
</cp:coreProperties>
</file>